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9C" w:rsidRDefault="0034589C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D545B6" w:rsidRPr="00073C62" w:rsidTr="00A72810">
        <w:trPr>
          <w:trHeight w:hRule="exact" w:val="1883"/>
        </w:trPr>
        <w:tc>
          <w:tcPr>
            <w:tcW w:w="9356" w:type="dxa"/>
            <w:gridSpan w:val="6"/>
          </w:tcPr>
          <w:p w:rsidR="00D545B6" w:rsidRPr="001C7775" w:rsidRDefault="00D545B6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7A316" wp14:editId="2F7867F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444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71FF" w:rsidRDefault="007171FF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637A3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7171FF" w:rsidRDefault="007171FF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D545B6" w:rsidRPr="00073C62" w:rsidTr="00A7281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D545B6" w:rsidRPr="004829D3" w:rsidRDefault="004829D3" w:rsidP="004829D3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05.11.2019</w:t>
            </w:r>
          </w:p>
        </w:tc>
        <w:tc>
          <w:tcPr>
            <w:tcW w:w="1814" w:type="dxa"/>
          </w:tcPr>
          <w:p w:rsidR="00D545B6" w:rsidRPr="004829D3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545B6" w:rsidRPr="004829D3" w:rsidRDefault="00D545B6" w:rsidP="00D545B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545B6" w:rsidRPr="004829D3" w:rsidRDefault="00D545B6" w:rsidP="00D545B6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4829D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D545B6" w:rsidRPr="004829D3" w:rsidRDefault="004829D3" w:rsidP="004829D3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578-П</w:t>
            </w:r>
          </w:p>
        </w:tc>
      </w:tr>
      <w:tr w:rsidR="00D545B6" w:rsidRPr="00073C62" w:rsidTr="00A7281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AB6B95" w:rsidRDefault="00A92D88" w:rsidP="00AB6B95">
      <w:pPr>
        <w:spacing w:before="480"/>
        <w:jc w:val="center"/>
        <w:rPr>
          <w:b/>
        </w:rPr>
      </w:pPr>
      <w:r>
        <w:rPr>
          <w:b/>
        </w:rPr>
        <w:t>Об утверждении Порядка о</w:t>
      </w:r>
      <w:r w:rsidR="00AB6B95">
        <w:rPr>
          <w:b/>
        </w:rPr>
        <w:t xml:space="preserve">пределения вида фактического </w:t>
      </w:r>
      <w:r w:rsidR="00AB6B95">
        <w:rPr>
          <w:b/>
        </w:rPr>
        <w:br/>
        <w:t xml:space="preserve">использования зданий (строений, сооружений) и помещений, </w:t>
      </w:r>
      <w:r w:rsidR="00AB6B95">
        <w:rPr>
          <w:b/>
        </w:rPr>
        <w:br/>
        <w:t xml:space="preserve">расположенных на территории Кировской области, </w:t>
      </w:r>
      <w:r w:rsidR="00AB6B95">
        <w:rPr>
          <w:b/>
        </w:rPr>
        <w:br/>
        <w:t>для целей налогообложения</w:t>
      </w:r>
    </w:p>
    <w:p w:rsidR="00D545B6" w:rsidRDefault="00AB6B95" w:rsidP="007171FF">
      <w:pPr>
        <w:spacing w:before="480" w:line="360" w:lineRule="auto"/>
        <w:ind w:firstLine="709"/>
        <w:jc w:val="both"/>
      </w:pPr>
      <w:r>
        <w:t xml:space="preserve">В соответствии с </w:t>
      </w:r>
      <w:r w:rsidR="00A85BD1">
        <w:t>пунктом 9</w:t>
      </w:r>
      <w:r>
        <w:t xml:space="preserve"> статьи </w:t>
      </w:r>
      <w:r w:rsidR="00A85BD1">
        <w:t>378.2 Налогового кодекса Российской Федерации</w:t>
      </w:r>
      <w:r>
        <w:t xml:space="preserve"> </w:t>
      </w:r>
      <w:r w:rsidR="00D545B6" w:rsidRPr="00D545B6">
        <w:t>Правительство Кировской области ПОСТАНОВЛЯЕТ:</w:t>
      </w:r>
    </w:p>
    <w:p w:rsidR="00C17558" w:rsidRDefault="00C17558" w:rsidP="007171FF">
      <w:pPr>
        <w:tabs>
          <w:tab w:val="left" w:pos="709"/>
        </w:tabs>
        <w:spacing w:line="360" w:lineRule="auto"/>
        <w:ind w:firstLine="709"/>
        <w:jc w:val="both"/>
      </w:pPr>
      <w:r>
        <w:t xml:space="preserve">1. </w:t>
      </w:r>
      <w:r w:rsidR="00AB6B95">
        <w:t>Утвердить</w:t>
      </w:r>
      <w:r>
        <w:t xml:space="preserve"> Порядок определения вида фактического использования зданий (строений, сооружений) и помещений, расположенных на территории Кировской области, для целей</w:t>
      </w:r>
      <w:r w:rsidR="00AB6B95">
        <w:t xml:space="preserve"> налогообложения</w:t>
      </w:r>
      <w:r w:rsidR="002E0907">
        <w:t xml:space="preserve"> (далее – Порядок)</w:t>
      </w:r>
      <w:r w:rsidR="007171FF">
        <w:t xml:space="preserve"> согласно приложению.</w:t>
      </w:r>
    </w:p>
    <w:p w:rsidR="00A92D88" w:rsidRDefault="0034589C" w:rsidP="007171FF">
      <w:pPr>
        <w:spacing w:line="360" w:lineRule="auto"/>
        <w:ind w:firstLine="709"/>
        <w:jc w:val="both"/>
      </w:pPr>
      <w:r>
        <w:t>2.</w:t>
      </w:r>
      <w:r w:rsidR="00887F60">
        <w:t xml:space="preserve"> </w:t>
      </w:r>
      <w:r w:rsidR="002E0907">
        <w:t>Определить</w:t>
      </w:r>
      <w:r w:rsidR="007171FF">
        <w:t xml:space="preserve"> </w:t>
      </w:r>
      <w:r w:rsidR="00A92D88">
        <w:t xml:space="preserve">уполномоченным органом исполнительной власти Кировской области по обеспечению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 министерство </w:t>
      </w:r>
      <w:r w:rsidR="007A1D65">
        <w:t>имущественных отношений и</w:t>
      </w:r>
      <w:r w:rsidR="0024178F">
        <w:t xml:space="preserve"> инвестиционной политики</w:t>
      </w:r>
      <w:r w:rsidR="007A1D65">
        <w:t xml:space="preserve"> </w:t>
      </w:r>
      <w:r w:rsidR="00A92D88">
        <w:t>Кировской области.</w:t>
      </w:r>
    </w:p>
    <w:p w:rsidR="00A92D88" w:rsidRDefault="002E0907" w:rsidP="00887F60">
      <w:pPr>
        <w:spacing w:line="360" w:lineRule="auto"/>
        <w:ind w:firstLine="709"/>
        <w:jc w:val="both"/>
      </w:pPr>
      <w:r>
        <w:t>3</w:t>
      </w:r>
      <w:r w:rsidR="00EC3F20">
        <w:t xml:space="preserve">. </w:t>
      </w:r>
      <w:r w:rsidR="00887F60">
        <w:t>П</w:t>
      </w:r>
      <w:r w:rsidR="00A92D88">
        <w:t xml:space="preserve">ризнать утратившим силу постановление Правительства Кировской области от </w:t>
      </w:r>
      <w:r w:rsidR="0024178F">
        <w:t>14</w:t>
      </w:r>
      <w:r w:rsidR="00A92D88">
        <w:t>.</w:t>
      </w:r>
      <w:r w:rsidR="0024178F">
        <w:t>07</w:t>
      </w:r>
      <w:r w:rsidR="00A92D88">
        <w:t>.201</w:t>
      </w:r>
      <w:r w:rsidR="0024178F">
        <w:t>7</w:t>
      </w:r>
      <w:r w:rsidR="00A92D88">
        <w:t xml:space="preserve"> № </w:t>
      </w:r>
      <w:r w:rsidR="0024178F">
        <w:t>375-П</w:t>
      </w:r>
      <w:r w:rsidR="00A92D88">
        <w:t xml:space="preserve"> «Об утверждении Порядка определения вида фактического использования зданий (строений, сооружений) и помещений, расположенных на территории Кировской области, для целей налогообложения».</w:t>
      </w:r>
    </w:p>
    <w:p w:rsidR="00822E0F" w:rsidRDefault="00822E0F" w:rsidP="0084797A">
      <w:pPr>
        <w:tabs>
          <w:tab w:val="left" w:pos="709"/>
        </w:tabs>
        <w:spacing w:line="360" w:lineRule="auto"/>
        <w:ind w:firstLine="709"/>
        <w:jc w:val="both"/>
      </w:pPr>
    </w:p>
    <w:p w:rsidR="0034589C" w:rsidRDefault="002E0907" w:rsidP="00B0666C">
      <w:pPr>
        <w:tabs>
          <w:tab w:val="left" w:pos="9356"/>
        </w:tabs>
        <w:spacing w:line="360" w:lineRule="auto"/>
        <w:ind w:right="142" w:firstLine="709"/>
        <w:jc w:val="both"/>
      </w:pPr>
      <w:r>
        <w:lastRenderedPageBreak/>
        <w:t>4</w:t>
      </w:r>
      <w:r w:rsidR="0034589C">
        <w:t xml:space="preserve">. </w:t>
      </w:r>
      <w:r w:rsidR="00887F60">
        <w:t xml:space="preserve"> </w:t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7171FF">
        <w:t xml:space="preserve">его </w:t>
      </w:r>
      <w:r>
        <w:t>официального опубликования</w:t>
      </w:r>
      <w:r w:rsidR="0084797A">
        <w:t>,</w:t>
      </w:r>
      <w:r>
        <w:t xml:space="preserve"> за исключением пункт</w:t>
      </w:r>
      <w:r w:rsidR="00EC3F20">
        <w:t>а</w:t>
      </w:r>
      <w:r>
        <w:t xml:space="preserve"> 2.4 раздела 2 </w:t>
      </w:r>
      <w:r w:rsidR="0084797A">
        <w:br/>
      </w:r>
      <w:r>
        <w:t>и пункта 3.1 раздела 3 Порядка, которые вступают в силу с 01.01.2020.</w:t>
      </w:r>
    </w:p>
    <w:p w:rsidR="0034589C" w:rsidRDefault="0034589C" w:rsidP="00B0666C">
      <w:pPr>
        <w:tabs>
          <w:tab w:val="left" w:pos="7230"/>
        </w:tabs>
        <w:spacing w:before="720"/>
        <w:ind w:right="-283"/>
        <w:outlineLvl w:val="0"/>
        <w:rPr>
          <w:szCs w:val="28"/>
        </w:rPr>
      </w:pPr>
      <w:r>
        <w:rPr>
          <w:szCs w:val="28"/>
        </w:rPr>
        <w:t>Председател</w:t>
      </w:r>
      <w:r w:rsidR="0024178F">
        <w:rPr>
          <w:szCs w:val="28"/>
        </w:rPr>
        <w:t>ь</w:t>
      </w:r>
      <w:r>
        <w:rPr>
          <w:szCs w:val="28"/>
        </w:rPr>
        <w:t xml:space="preserve"> Правительства</w:t>
      </w:r>
    </w:p>
    <w:p w:rsidR="00DE492C" w:rsidRPr="004829D3" w:rsidRDefault="0034589C" w:rsidP="004829D3">
      <w:pPr>
        <w:tabs>
          <w:tab w:val="left" w:pos="7655"/>
        </w:tabs>
        <w:ind w:right="-2"/>
        <w:jc w:val="both"/>
        <w:rPr>
          <w:szCs w:val="28"/>
        </w:rPr>
      </w:pPr>
      <w:r w:rsidRPr="00572566">
        <w:rPr>
          <w:szCs w:val="28"/>
        </w:rPr>
        <w:t>Кировской области</w:t>
      </w:r>
      <w:r w:rsidR="004829D3">
        <w:rPr>
          <w:szCs w:val="28"/>
        </w:rPr>
        <w:t xml:space="preserve">  </w:t>
      </w:r>
      <w:r w:rsidR="002E0907">
        <w:rPr>
          <w:szCs w:val="28"/>
        </w:rPr>
        <w:t xml:space="preserve"> </w:t>
      </w:r>
      <w:r w:rsidR="007B7104">
        <w:rPr>
          <w:szCs w:val="28"/>
        </w:rPr>
        <w:t xml:space="preserve"> </w:t>
      </w:r>
      <w:bookmarkStart w:id="0" w:name="_GoBack"/>
      <w:bookmarkEnd w:id="0"/>
      <w:r w:rsidR="00021101">
        <w:rPr>
          <w:szCs w:val="28"/>
        </w:rPr>
        <w:t>А.А. Чурин</w:t>
      </w:r>
    </w:p>
    <w:sectPr w:rsidR="00DE492C" w:rsidRPr="004829D3" w:rsidSect="00B0666C">
      <w:headerReference w:type="default" r:id="rId7"/>
      <w:headerReference w:type="first" r:id="rId8"/>
      <w:pgSz w:w="11906" w:h="16838"/>
      <w:pgMar w:top="1134" w:right="707" w:bottom="568" w:left="1701" w:header="709" w:footer="6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9F" w:rsidRDefault="00627B9F" w:rsidP="00D545B6">
      <w:r>
        <w:separator/>
      </w:r>
    </w:p>
  </w:endnote>
  <w:endnote w:type="continuationSeparator" w:id="0">
    <w:p w:rsidR="00627B9F" w:rsidRDefault="00627B9F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9F" w:rsidRDefault="00627B9F" w:rsidP="00D545B6">
      <w:r>
        <w:separator/>
      </w:r>
    </w:p>
  </w:footnote>
  <w:footnote w:type="continuationSeparator" w:id="0">
    <w:p w:rsidR="00627B9F" w:rsidRDefault="00627B9F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217371"/>
      <w:docPartObj>
        <w:docPartGallery w:val="Page Numbers (Top of Page)"/>
        <w:docPartUnique/>
      </w:docPartObj>
    </w:sdtPr>
    <w:sdtEndPr/>
    <w:sdtContent>
      <w:p w:rsidR="007171FF" w:rsidRDefault="007171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9D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FF" w:rsidRDefault="00EF0E15" w:rsidP="00EF0E15">
    <w:pPr>
      <w:pStyle w:val="a4"/>
    </w:pPr>
    <w:r>
      <w:t xml:space="preserve">                                                           </w:t>
    </w:r>
    <w:r w:rsidR="007171FF">
      <w:rPr>
        <w:noProof/>
      </w:rPr>
      <w:drawing>
        <wp:inline distT="0" distB="0" distL="0" distR="0" wp14:anchorId="10154C26" wp14:editId="1C16F525">
          <wp:extent cx="485775" cy="609600"/>
          <wp:effectExtent l="0" t="0" r="9525" b="0"/>
          <wp:docPr id="9" name="Рисунок 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1101"/>
    <w:rsid w:val="00024FAD"/>
    <w:rsid w:val="000272A2"/>
    <w:rsid w:val="00054955"/>
    <w:rsid w:val="0005596D"/>
    <w:rsid w:val="000A0F9B"/>
    <w:rsid w:val="000B2866"/>
    <w:rsid w:val="0012211F"/>
    <w:rsid w:val="00134381"/>
    <w:rsid w:val="0023632D"/>
    <w:rsid w:val="0024178F"/>
    <w:rsid w:val="00253675"/>
    <w:rsid w:val="002568A9"/>
    <w:rsid w:val="002B4C1F"/>
    <w:rsid w:val="002D1983"/>
    <w:rsid w:val="002E0907"/>
    <w:rsid w:val="0030373E"/>
    <w:rsid w:val="0034589C"/>
    <w:rsid w:val="003B326F"/>
    <w:rsid w:val="00440FDD"/>
    <w:rsid w:val="00465837"/>
    <w:rsid w:val="00476867"/>
    <w:rsid w:val="004829D3"/>
    <w:rsid w:val="004B2C64"/>
    <w:rsid w:val="004B5BEB"/>
    <w:rsid w:val="00543939"/>
    <w:rsid w:val="005750B4"/>
    <w:rsid w:val="00575C55"/>
    <w:rsid w:val="00596444"/>
    <w:rsid w:val="005A51DE"/>
    <w:rsid w:val="005C0957"/>
    <w:rsid w:val="005F1830"/>
    <w:rsid w:val="006245D7"/>
    <w:rsid w:val="00627B9F"/>
    <w:rsid w:val="00644179"/>
    <w:rsid w:val="006B564E"/>
    <w:rsid w:val="006F02F6"/>
    <w:rsid w:val="007171FF"/>
    <w:rsid w:val="0073589C"/>
    <w:rsid w:val="007A1D65"/>
    <w:rsid w:val="007A6A8F"/>
    <w:rsid w:val="007B7104"/>
    <w:rsid w:val="00810AC3"/>
    <w:rsid w:val="00822E0F"/>
    <w:rsid w:val="00844391"/>
    <w:rsid w:val="0084797A"/>
    <w:rsid w:val="00853FA2"/>
    <w:rsid w:val="00856047"/>
    <w:rsid w:val="00862C49"/>
    <w:rsid w:val="0087042B"/>
    <w:rsid w:val="00887F60"/>
    <w:rsid w:val="008A3D00"/>
    <w:rsid w:val="008C2740"/>
    <w:rsid w:val="009A0372"/>
    <w:rsid w:val="009E6070"/>
    <w:rsid w:val="00A06BA5"/>
    <w:rsid w:val="00A15EC4"/>
    <w:rsid w:val="00A161EB"/>
    <w:rsid w:val="00A72810"/>
    <w:rsid w:val="00A85BD1"/>
    <w:rsid w:val="00A92D88"/>
    <w:rsid w:val="00AB6B95"/>
    <w:rsid w:val="00AD4A3B"/>
    <w:rsid w:val="00B0666C"/>
    <w:rsid w:val="00B91FCE"/>
    <w:rsid w:val="00B9530B"/>
    <w:rsid w:val="00BA7F6B"/>
    <w:rsid w:val="00C146C0"/>
    <w:rsid w:val="00C17558"/>
    <w:rsid w:val="00C8143B"/>
    <w:rsid w:val="00C94393"/>
    <w:rsid w:val="00CA65CB"/>
    <w:rsid w:val="00D00E59"/>
    <w:rsid w:val="00D22F20"/>
    <w:rsid w:val="00D545B6"/>
    <w:rsid w:val="00DE492C"/>
    <w:rsid w:val="00E14D62"/>
    <w:rsid w:val="00E51386"/>
    <w:rsid w:val="00E624D2"/>
    <w:rsid w:val="00E9459E"/>
    <w:rsid w:val="00E95846"/>
    <w:rsid w:val="00EC3F20"/>
    <w:rsid w:val="00EC4674"/>
    <w:rsid w:val="00EF0E15"/>
    <w:rsid w:val="00EF4C5A"/>
    <w:rsid w:val="00F75B05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slobodina_ai</cp:lastModifiedBy>
  <cp:revision>3</cp:revision>
  <cp:lastPrinted>2019-09-20T06:58:00Z</cp:lastPrinted>
  <dcterms:created xsi:type="dcterms:W3CDTF">2019-10-30T07:54:00Z</dcterms:created>
  <dcterms:modified xsi:type="dcterms:W3CDTF">2019-11-06T13:04:00Z</dcterms:modified>
</cp:coreProperties>
</file>